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Straßenbaumaßnahme Gehweg Kesselgracht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2025-065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Erstmalige Herstellung Gehweg Kesselgracht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